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Radical</w:t>
      </w:r>
      <w:r w:rsidDel="00000000" w:rsidR="00000000" w:rsidRPr="00000000">
        <w:rPr>
          <w:rFonts w:ascii="Times New Roman" w:cs="Times New Roman" w:eastAsia="Times New Roman" w:hAnsi="Times New Roman"/>
          <w:sz w:val="24"/>
          <w:szCs w:val="24"/>
          <w:rtl w:val="0"/>
        </w:rPr>
        <w:t xml:space="preserve"> Discussion Questions: Chapter 3</w:t>
      </w:r>
    </w:p>
    <w:p w:rsidR="00000000" w:rsidDel="00000000" w:rsidP="00000000" w:rsidRDefault="00000000" w:rsidRPr="00000000" w14:paraId="00000002">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Raden’s testimony at the beginning of this chapter is mind blowing. It is an amazing story of a man, fully trusting in God’s power, witnessing God fighting for his people right in front of Raden’s eyes. Has there ever been a moment in your life where it was clear that God was working right in front of you?</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“American Dream” phrase has been around for almost 100 years. What, to you, is wrong with this phrase? Be specific. How can we, in a time in our lives where we are told to be focused on ourselves, constantly live for Christ? Is there a phrase or saying you can think of to remind yourself of this?</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Platt claims that church members in America have unintentionally emphasized our own abilities to make a name for ourselves in how we do church. Do you agree or disagree with this? In what ways have we taken God out of how we do church? How can we change this and put the focus back on Jesus Christ?</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Platt’s summary of the first 13 chapters of Acts are very quick and very insightful when understanding how God works for His glory. What is significant about how these chapters unfolded? Does anything specific stick out to you? Do any major themes from these stories transfer to today and if so, what can they tell us to expect if we put all our trust in God?</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church today, it seems commonplace to talk a lot about the Father and the Son, but accidentally, or intentionally, sweep the Holy Spirit under the rug. Why do you think that is? What is the Holy Spirit to you? How can we, in our weakness, put more reliance on the Holy Spirit and lean on the Trinity as a whole during our daily walk?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